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67" w:rsidRDefault="00245267" w:rsidP="00245267">
      <w:pPr>
        <w:rPr>
          <w:sz w:val="22"/>
          <w:szCs w:val="22"/>
        </w:rPr>
      </w:pPr>
    </w:p>
    <w:p w:rsidR="00245267" w:rsidRPr="001B2391" w:rsidRDefault="00245267" w:rsidP="00245267">
      <w:pPr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3"/>
        <w:gridCol w:w="1157"/>
        <w:gridCol w:w="4359"/>
        <w:gridCol w:w="1657"/>
      </w:tblGrid>
      <w:tr w:rsidR="00245267" w:rsidRPr="001B2391" w:rsidTr="00A9315C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double" w:sz="4" w:space="0" w:color="auto"/>
              <w:bottom w:val="double" w:sz="4" w:space="0" w:color="auto"/>
            </w:tcBorders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45267" w:rsidRPr="0045214D" w:rsidRDefault="00245267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245267" w:rsidRPr="0045214D" w:rsidRDefault="00245267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245267" w:rsidRPr="0045214D" w:rsidRDefault="00856F0B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ŞEBİNKARAHİSAR SAĞLIK HİZMETLERİ </w:t>
            </w:r>
            <w:r>
              <w:rPr>
                <w:b/>
                <w:bCs/>
                <w:sz w:val="20"/>
                <w:szCs w:val="20"/>
              </w:rPr>
              <w:t xml:space="preserve">MESLEK </w:t>
            </w:r>
            <w:bookmarkStart w:id="0" w:name="_GoBack"/>
            <w:bookmarkEnd w:id="0"/>
            <w:r w:rsidR="00245267" w:rsidRPr="0045214D">
              <w:rPr>
                <w:b/>
                <w:bCs/>
                <w:sz w:val="20"/>
                <w:szCs w:val="20"/>
              </w:rPr>
              <w:t xml:space="preserve"> YÜKSEKOKULU </w:t>
            </w:r>
          </w:p>
          <w:p w:rsidR="00245267" w:rsidRPr="001B2391" w:rsidRDefault="00245267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917" w:type="pct"/>
            <w:tcBorders>
              <w:top w:val="double" w:sz="4" w:space="0" w:color="auto"/>
              <w:bottom w:val="double" w:sz="4" w:space="0" w:color="auto"/>
            </w:tcBorders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245267" w:rsidRPr="001B2391" w:rsidRDefault="00245267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328" w:type="pct"/>
            <w:gridSpan w:val="2"/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245267" w:rsidRPr="001B2391" w:rsidRDefault="00245267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5263AF" w:rsidRDefault="00245267" w:rsidP="00B90E40">
            <w:pPr>
              <w:rPr>
                <w:rStyle w:val="Gl"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>:</w:t>
            </w:r>
            <w:r>
              <w:rPr>
                <w:rStyle w:val="Gl"/>
                <w:sz w:val="20"/>
                <w:szCs w:val="20"/>
              </w:rPr>
              <w:t xml:space="preserve">AYNİYAT – TAŞINIR KAYIT </w:t>
            </w:r>
          </w:p>
          <w:p w:rsidR="005263AF" w:rsidRDefault="005263AF" w:rsidP="00B90E40">
            <w:pPr>
              <w:rPr>
                <w:rStyle w:val="Gl"/>
                <w:sz w:val="20"/>
                <w:szCs w:val="20"/>
              </w:rPr>
            </w:pPr>
          </w:p>
          <w:p w:rsidR="00245267" w:rsidRPr="001B2391" w:rsidRDefault="00245267" w:rsidP="00B90E40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YETKİLİSİ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245267" w:rsidRPr="001B2391" w:rsidRDefault="00245267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2391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Mal Yönetmeliğine göre işlem yapmak.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mal kayıt kontrol işlemlerini yapar.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Depodaki malzemelerin giriş, çıkış ve kontrol işlemlerini yapar.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İşlem Fişi kesmek.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Ambar kaydı tutmak.</w:t>
            </w:r>
          </w:p>
        </w:tc>
      </w:tr>
      <w:tr w:rsidR="00245267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67" w:rsidRPr="001B2391" w:rsidRDefault="00245267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ayda Giresun Üniversitesi Rektörlüğü Strateji Daire Başkanlığına Tüketim Malzemeleri Çıkış Raporunu gönderir. 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67"/>
    <w:rsid w:val="00245267"/>
    <w:rsid w:val="005263AF"/>
    <w:rsid w:val="00856F0B"/>
    <w:rsid w:val="00B90E40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5480-8A03-4A59-8EE6-6B1D9A7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245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4</cp:revision>
  <dcterms:created xsi:type="dcterms:W3CDTF">2024-02-06T07:02:00Z</dcterms:created>
  <dcterms:modified xsi:type="dcterms:W3CDTF">2024-02-06T07:28:00Z</dcterms:modified>
</cp:coreProperties>
</file>